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F1DF" w14:textId="788E65D5" w:rsidR="001737AF" w:rsidRPr="00F65C54" w:rsidRDefault="001737AF" w:rsidP="001737AF">
      <w:pPr>
        <w:spacing w:line="360" w:lineRule="auto"/>
        <w:jc w:val="center"/>
        <w:rPr>
          <w:rFonts w:cs="Arial"/>
          <w:b/>
          <w:color w:val="000000" w:themeColor="text1"/>
          <w:sz w:val="24"/>
        </w:rPr>
      </w:pPr>
      <w:r w:rsidRPr="00F65C54">
        <w:rPr>
          <w:rFonts w:cs="Arial"/>
          <w:b/>
          <w:color w:val="000000" w:themeColor="text1"/>
          <w:sz w:val="24"/>
        </w:rPr>
        <w:t xml:space="preserve">Wymagania dotyczące sprawowania nadzoru inwestorskiego nad realizacją prac przygotowawczych dla zadania geologicznego pn. </w:t>
      </w:r>
      <w:r w:rsidR="009624AE">
        <w:rPr>
          <w:rFonts w:cs="Arial"/>
          <w:b/>
          <w:color w:val="000000" w:themeColor="text1"/>
          <w:sz w:val="24"/>
        </w:rPr>
        <w:t>Przemyśl-10</w:t>
      </w:r>
    </w:p>
    <w:p w14:paraId="38DED958" w14:textId="77777777" w:rsidR="001737AF" w:rsidRDefault="001737AF" w:rsidP="001737AF">
      <w:pPr>
        <w:spacing w:line="360" w:lineRule="auto"/>
        <w:jc w:val="center"/>
        <w:rPr>
          <w:rFonts w:cs="Arial"/>
          <w:b/>
          <w:color w:val="000000" w:themeColor="text1"/>
          <w:szCs w:val="22"/>
        </w:rPr>
      </w:pPr>
    </w:p>
    <w:p w14:paraId="5844DCEF" w14:textId="77777777" w:rsidR="00F65C54" w:rsidRPr="000C2602" w:rsidRDefault="00F65C54" w:rsidP="001737AF">
      <w:pPr>
        <w:spacing w:line="360" w:lineRule="auto"/>
        <w:jc w:val="center"/>
        <w:rPr>
          <w:rFonts w:cs="Arial"/>
          <w:b/>
          <w:color w:val="000000" w:themeColor="text1"/>
          <w:szCs w:val="22"/>
        </w:rPr>
      </w:pPr>
    </w:p>
    <w:p w14:paraId="64DCA01A" w14:textId="77777777" w:rsidR="001737AF" w:rsidRDefault="001737AF" w:rsidP="001737AF">
      <w:pPr>
        <w:pStyle w:val="Akapitzlist"/>
        <w:numPr>
          <w:ilvl w:val="0"/>
          <w:numId w:val="1"/>
        </w:numPr>
        <w:spacing w:line="360" w:lineRule="auto"/>
        <w:jc w:val="left"/>
        <w:rPr>
          <w:rFonts w:cs="Arial"/>
          <w:b/>
          <w:color w:val="000000" w:themeColor="text1"/>
          <w:szCs w:val="22"/>
          <w:u w:val="single"/>
        </w:rPr>
      </w:pPr>
      <w:r w:rsidRPr="000C2602">
        <w:rPr>
          <w:rFonts w:cs="Arial"/>
          <w:b/>
          <w:color w:val="000000" w:themeColor="text1"/>
          <w:szCs w:val="22"/>
          <w:u w:val="single"/>
        </w:rPr>
        <w:t>Termin realizacji zamówienia.</w:t>
      </w:r>
    </w:p>
    <w:p w14:paraId="7EF6F922" w14:textId="77777777" w:rsidR="000C2602" w:rsidRPr="000C2602" w:rsidRDefault="000C2602" w:rsidP="000C2602">
      <w:pPr>
        <w:spacing w:line="360" w:lineRule="auto"/>
        <w:ind w:left="360"/>
        <w:jc w:val="left"/>
        <w:rPr>
          <w:rFonts w:cs="Arial"/>
          <w:b/>
          <w:color w:val="000000" w:themeColor="text1"/>
          <w:szCs w:val="22"/>
          <w:u w:val="single"/>
        </w:rPr>
      </w:pPr>
    </w:p>
    <w:p w14:paraId="63C07892" w14:textId="0BC3E4FD" w:rsidR="001737AF" w:rsidRDefault="001737AF" w:rsidP="001737AF">
      <w:pPr>
        <w:pStyle w:val="Akapitzlist"/>
        <w:numPr>
          <w:ilvl w:val="0"/>
          <w:numId w:val="2"/>
        </w:numPr>
        <w:spacing w:line="360" w:lineRule="auto"/>
        <w:jc w:val="left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Rozpoczęcie prac: </w:t>
      </w:r>
      <w:r w:rsidR="009624AE">
        <w:rPr>
          <w:rFonts w:cs="Arial"/>
          <w:color w:val="000000" w:themeColor="text1"/>
          <w:szCs w:val="22"/>
        </w:rPr>
        <w:t>II kwartał 2026 r.</w:t>
      </w:r>
    </w:p>
    <w:p w14:paraId="69DE768B" w14:textId="7A1C5B8B" w:rsidR="001737AF" w:rsidRDefault="001737AF" w:rsidP="00091016">
      <w:pPr>
        <w:pStyle w:val="Akapitzlist"/>
        <w:numPr>
          <w:ilvl w:val="0"/>
          <w:numId w:val="2"/>
        </w:numPr>
        <w:spacing w:line="360" w:lineRule="auto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Czas realizacji zamówienia </w:t>
      </w:r>
      <w:r w:rsidRPr="00DA15BF">
        <w:rPr>
          <w:rFonts w:cs="Arial"/>
          <w:color w:val="000000" w:themeColor="text1"/>
          <w:szCs w:val="22"/>
        </w:rPr>
        <w:t xml:space="preserve">do </w:t>
      </w:r>
      <w:r w:rsidR="009624AE">
        <w:rPr>
          <w:rFonts w:cs="Arial"/>
          <w:color w:val="000000" w:themeColor="text1"/>
          <w:szCs w:val="22"/>
        </w:rPr>
        <w:t>6</w:t>
      </w:r>
      <w:r w:rsidR="00165335">
        <w:rPr>
          <w:rFonts w:cs="Arial"/>
          <w:color w:val="000000" w:themeColor="text1"/>
          <w:szCs w:val="22"/>
        </w:rPr>
        <w:t>0</w:t>
      </w:r>
      <w:r w:rsidR="007218C8">
        <w:rPr>
          <w:rFonts w:cs="Arial"/>
          <w:color w:val="000000" w:themeColor="text1"/>
          <w:szCs w:val="22"/>
        </w:rPr>
        <w:t xml:space="preserve"> </w:t>
      </w:r>
      <w:r w:rsidRPr="00DA15BF">
        <w:rPr>
          <w:rFonts w:cs="Arial"/>
          <w:color w:val="000000" w:themeColor="text1"/>
          <w:szCs w:val="22"/>
        </w:rPr>
        <w:t>dni</w:t>
      </w:r>
      <w:r>
        <w:rPr>
          <w:rFonts w:cs="Arial"/>
          <w:color w:val="000000" w:themeColor="text1"/>
          <w:szCs w:val="22"/>
        </w:rPr>
        <w:t xml:space="preserve"> – wymagany nadzór ciągły</w:t>
      </w:r>
      <w:r w:rsidR="00B340AF">
        <w:rPr>
          <w:rFonts w:cs="Arial"/>
          <w:color w:val="000000" w:themeColor="text1"/>
          <w:szCs w:val="22"/>
        </w:rPr>
        <w:t xml:space="preserve"> z codziennym</w:t>
      </w:r>
      <w:r w:rsidR="00AF3907">
        <w:rPr>
          <w:rFonts w:cs="Arial"/>
          <w:color w:val="000000" w:themeColor="text1"/>
          <w:szCs w:val="22"/>
        </w:rPr>
        <w:t xml:space="preserve"> stawiennictwem na placu budowy oraz każdorazowym wpisem w Dzienniku Budowy. </w:t>
      </w:r>
      <w:r w:rsidR="00B340AF">
        <w:rPr>
          <w:rFonts w:cs="Arial"/>
          <w:color w:val="000000" w:themeColor="text1"/>
          <w:szCs w:val="22"/>
        </w:rPr>
        <w:t xml:space="preserve">Rozpoczęcie nadzoru następuje od dnia protokolarnego przekazania terenu </w:t>
      </w:r>
      <w:r w:rsidR="003F2CB8">
        <w:rPr>
          <w:rFonts w:cs="Arial"/>
          <w:color w:val="000000" w:themeColor="text1"/>
          <w:szCs w:val="22"/>
        </w:rPr>
        <w:t>Inspektorowi n</w:t>
      </w:r>
      <w:r w:rsidR="00AF3907">
        <w:rPr>
          <w:rFonts w:cs="Arial"/>
          <w:color w:val="000000" w:themeColor="text1"/>
          <w:szCs w:val="22"/>
        </w:rPr>
        <w:t xml:space="preserve">adzoru inwestorskiego, </w:t>
      </w:r>
      <w:r w:rsidR="00F40D7B">
        <w:rPr>
          <w:rFonts w:cs="Arial"/>
          <w:color w:val="000000" w:themeColor="text1"/>
          <w:szCs w:val="22"/>
        </w:rPr>
        <w:t>który jest równoważny z</w:t>
      </w:r>
      <w:r w:rsidR="00AF3907">
        <w:rPr>
          <w:rFonts w:cs="Arial"/>
          <w:color w:val="000000" w:themeColor="text1"/>
          <w:szCs w:val="22"/>
        </w:rPr>
        <w:t xml:space="preserve"> dniem rozpoczęcia prac budowlanych przez </w:t>
      </w:r>
      <w:r w:rsidR="002E3970">
        <w:rPr>
          <w:rFonts w:cs="Arial"/>
          <w:color w:val="000000" w:themeColor="text1"/>
          <w:szCs w:val="22"/>
        </w:rPr>
        <w:t>W</w:t>
      </w:r>
      <w:r w:rsidR="00AF3907">
        <w:rPr>
          <w:rFonts w:cs="Arial"/>
          <w:color w:val="000000" w:themeColor="text1"/>
          <w:szCs w:val="22"/>
        </w:rPr>
        <w:t>ykonawcę.</w:t>
      </w:r>
    </w:p>
    <w:p w14:paraId="167695DB" w14:textId="77777777" w:rsidR="00B340AF" w:rsidRDefault="00B340AF" w:rsidP="00B340AF">
      <w:pPr>
        <w:pStyle w:val="Akapitzlist"/>
        <w:spacing w:line="360" w:lineRule="auto"/>
        <w:jc w:val="left"/>
        <w:rPr>
          <w:rFonts w:cs="Arial"/>
          <w:color w:val="000000" w:themeColor="text1"/>
          <w:szCs w:val="22"/>
        </w:rPr>
      </w:pPr>
    </w:p>
    <w:p w14:paraId="5E5FA07D" w14:textId="77777777" w:rsidR="001737AF" w:rsidRPr="000C2602" w:rsidRDefault="001737AF" w:rsidP="001737AF">
      <w:pPr>
        <w:pStyle w:val="Akapitzlist"/>
        <w:numPr>
          <w:ilvl w:val="0"/>
          <w:numId w:val="1"/>
        </w:numPr>
        <w:spacing w:line="360" w:lineRule="auto"/>
        <w:jc w:val="left"/>
        <w:rPr>
          <w:rFonts w:cs="Arial"/>
          <w:b/>
          <w:color w:val="000000" w:themeColor="text1"/>
          <w:szCs w:val="22"/>
          <w:u w:val="single"/>
        </w:rPr>
      </w:pPr>
      <w:r w:rsidRPr="000C2602">
        <w:rPr>
          <w:rFonts w:cs="Arial"/>
          <w:b/>
          <w:color w:val="000000" w:themeColor="text1"/>
          <w:szCs w:val="22"/>
          <w:u w:val="single"/>
        </w:rPr>
        <w:t>Lokalizacja prowadzenia robót.</w:t>
      </w:r>
    </w:p>
    <w:p w14:paraId="159CC284" w14:textId="77777777" w:rsidR="00031BAA" w:rsidRDefault="00031BAA" w:rsidP="00031BAA">
      <w:pPr>
        <w:pStyle w:val="Akapitzlist"/>
        <w:spacing w:line="276" w:lineRule="auto"/>
        <w:rPr>
          <w:rFonts w:cs="Arial"/>
          <w:color w:val="000000" w:themeColor="text1"/>
          <w:szCs w:val="22"/>
        </w:rPr>
      </w:pPr>
    </w:p>
    <w:p w14:paraId="2F922A03" w14:textId="43EB182F" w:rsidR="00165335" w:rsidRDefault="00031BAA" w:rsidP="009624AE">
      <w:pPr>
        <w:pStyle w:val="Akapitzlist"/>
        <w:spacing w:line="276" w:lineRule="auto"/>
        <w:rPr>
          <w:rFonts w:cs="Arial"/>
          <w:color w:val="000000" w:themeColor="text1"/>
          <w:szCs w:val="22"/>
        </w:rPr>
      </w:pPr>
      <w:r w:rsidRPr="00323AF7">
        <w:rPr>
          <w:rFonts w:cs="Arial"/>
          <w:color w:val="000000" w:themeColor="text1"/>
          <w:szCs w:val="22"/>
        </w:rPr>
        <w:t xml:space="preserve">Inwestycja zlokalizowana jest w województwie podkarpackim, </w:t>
      </w:r>
      <w:r w:rsidR="009624AE">
        <w:rPr>
          <w:rFonts w:cs="Arial"/>
          <w:color w:val="000000" w:themeColor="text1"/>
          <w:szCs w:val="22"/>
        </w:rPr>
        <w:t xml:space="preserve">miasto Przemyśl, działki nr 192/2, 193 obręb 206 Przemyśl. </w:t>
      </w:r>
    </w:p>
    <w:p w14:paraId="15628A49" w14:textId="77777777" w:rsidR="00E00766" w:rsidRDefault="00E00766" w:rsidP="0073052F">
      <w:pPr>
        <w:pStyle w:val="Akapitzlist"/>
        <w:rPr>
          <w:rFonts w:cs="Arial"/>
          <w:color w:val="000000" w:themeColor="text1"/>
          <w:szCs w:val="22"/>
        </w:rPr>
      </w:pPr>
    </w:p>
    <w:p w14:paraId="005FDA28" w14:textId="77777777" w:rsidR="0073052F" w:rsidRDefault="0073052F" w:rsidP="00B340AF">
      <w:pPr>
        <w:pStyle w:val="Akapitzlist"/>
        <w:numPr>
          <w:ilvl w:val="0"/>
          <w:numId w:val="1"/>
        </w:numPr>
        <w:rPr>
          <w:rFonts w:cs="Arial"/>
          <w:b/>
          <w:color w:val="000000" w:themeColor="text1"/>
          <w:szCs w:val="22"/>
        </w:rPr>
      </w:pPr>
      <w:r w:rsidRPr="000C2602">
        <w:rPr>
          <w:rFonts w:cs="Arial"/>
          <w:b/>
          <w:color w:val="000000" w:themeColor="text1"/>
          <w:szCs w:val="22"/>
          <w:u w:val="single"/>
        </w:rPr>
        <w:t>Prace przygotowawcze obejmują</w:t>
      </w:r>
      <w:r w:rsidRPr="000C2602">
        <w:rPr>
          <w:rFonts w:cs="Arial"/>
          <w:b/>
          <w:color w:val="000000" w:themeColor="text1"/>
          <w:szCs w:val="22"/>
        </w:rPr>
        <w:t xml:space="preserve">: </w:t>
      </w:r>
    </w:p>
    <w:p w14:paraId="7840D684" w14:textId="77777777" w:rsidR="000C2602" w:rsidRPr="000C2602" w:rsidRDefault="000C2602" w:rsidP="000C2602">
      <w:pPr>
        <w:pStyle w:val="Akapitzlist"/>
        <w:rPr>
          <w:rFonts w:cs="Arial"/>
          <w:b/>
          <w:color w:val="000000" w:themeColor="text1"/>
          <w:szCs w:val="22"/>
        </w:rPr>
      </w:pPr>
    </w:p>
    <w:p w14:paraId="6A7289AD" w14:textId="32BED539" w:rsidR="0073052F" w:rsidRPr="007D20AB" w:rsidRDefault="00165335" w:rsidP="007D20AB">
      <w:pPr>
        <w:ind w:left="709"/>
        <w:rPr>
          <w:rFonts w:cs="Arial"/>
          <w:color w:val="000000" w:themeColor="text1"/>
          <w:szCs w:val="22"/>
        </w:rPr>
      </w:pPr>
      <w:r>
        <w:t xml:space="preserve">Przebudowę zjazdu z drogi </w:t>
      </w:r>
      <w:r w:rsidR="009624AE">
        <w:t>krajowej, remont</w:t>
      </w:r>
      <w:r w:rsidR="00031BAA">
        <w:t xml:space="preserve"> drogi dojazdowej</w:t>
      </w:r>
      <w:r w:rsidR="00B340AF">
        <w:t xml:space="preserve"> oraz budowę placu wiertni</w:t>
      </w:r>
      <w:r w:rsidR="00B340AF" w:rsidRPr="007D20AB">
        <w:rPr>
          <w:rFonts w:cs="Arial"/>
          <w:color w:val="000000" w:themeColor="text1"/>
          <w:szCs w:val="22"/>
        </w:rPr>
        <w:t>. Dane techniczne wraz z zakresem p</w:t>
      </w:r>
      <w:r w:rsidR="003F2CB8" w:rsidRPr="007D20AB">
        <w:rPr>
          <w:rFonts w:cs="Arial"/>
          <w:color w:val="000000" w:themeColor="text1"/>
          <w:szCs w:val="22"/>
        </w:rPr>
        <w:t>rac Wykonawcy prac budowlanych I</w:t>
      </w:r>
      <w:r w:rsidR="00B340AF" w:rsidRPr="007D20AB">
        <w:rPr>
          <w:rFonts w:cs="Arial"/>
          <w:color w:val="000000" w:themeColor="text1"/>
          <w:szCs w:val="22"/>
        </w:rPr>
        <w:t>nspektor nadzoru inwestorskiego otrzyma w dniu protokolarnego przekazania terenu do wykonywa</w:t>
      </w:r>
      <w:r w:rsidR="00222D1B">
        <w:rPr>
          <w:rFonts w:cs="Arial"/>
          <w:color w:val="000000" w:themeColor="text1"/>
          <w:szCs w:val="22"/>
        </w:rPr>
        <w:t xml:space="preserve">nia nadzoru w formie papierowej lub cyfrowej na wskazany adres </w:t>
      </w:r>
      <w:r w:rsidR="00031BAA">
        <w:rPr>
          <w:rFonts w:cs="Arial"/>
          <w:color w:val="000000" w:themeColor="text1"/>
          <w:szCs w:val="22"/>
        </w:rPr>
        <w:br/>
      </w:r>
      <w:r w:rsidR="00222D1B">
        <w:rPr>
          <w:rFonts w:cs="Arial"/>
          <w:color w:val="000000" w:themeColor="text1"/>
          <w:szCs w:val="22"/>
        </w:rPr>
        <w:t>e-mailowy.</w:t>
      </w:r>
    </w:p>
    <w:p w14:paraId="4718A683" w14:textId="77777777" w:rsidR="003F2CB8" w:rsidRPr="0073052F" w:rsidRDefault="003F2CB8" w:rsidP="003F2CB8">
      <w:pPr>
        <w:pStyle w:val="Akapitzlist"/>
        <w:ind w:left="1440"/>
        <w:rPr>
          <w:rFonts w:cs="Arial"/>
          <w:color w:val="000000" w:themeColor="text1"/>
          <w:szCs w:val="22"/>
        </w:rPr>
      </w:pPr>
    </w:p>
    <w:p w14:paraId="17B8C250" w14:textId="77777777" w:rsidR="001737AF" w:rsidRPr="000C2602" w:rsidRDefault="001737AF" w:rsidP="003F2CB8">
      <w:pPr>
        <w:pStyle w:val="Akapitzlist"/>
        <w:numPr>
          <w:ilvl w:val="0"/>
          <w:numId w:val="1"/>
        </w:numPr>
        <w:rPr>
          <w:b/>
          <w:u w:val="single"/>
        </w:rPr>
      </w:pPr>
      <w:r w:rsidRPr="000C2602">
        <w:rPr>
          <w:b/>
          <w:u w:val="single"/>
        </w:rPr>
        <w:t>Zakres obowiązków Inspektora</w:t>
      </w:r>
      <w:r w:rsidR="003F2CB8" w:rsidRPr="000C2602">
        <w:rPr>
          <w:b/>
          <w:u w:val="single"/>
        </w:rPr>
        <w:t xml:space="preserve"> nadzoru inwestorskiego:</w:t>
      </w:r>
    </w:p>
    <w:p w14:paraId="26033EEC" w14:textId="77777777" w:rsidR="001737AF" w:rsidRDefault="001737AF" w:rsidP="001737AF">
      <w:pPr>
        <w:pStyle w:val="Akapitzlist"/>
        <w:rPr>
          <w:u w:val="single"/>
        </w:rPr>
      </w:pPr>
    </w:p>
    <w:p w14:paraId="65919EA0" w14:textId="77777777" w:rsidR="003F2CB8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4.1. </w:t>
      </w:r>
      <w:r>
        <w:rPr>
          <w:rFonts w:cs="Arial"/>
        </w:rPr>
        <w:tab/>
      </w:r>
      <w:r w:rsidR="003F2CB8">
        <w:rPr>
          <w:rFonts w:cs="Arial"/>
        </w:rPr>
        <w:t>Osob</w:t>
      </w:r>
      <w:r w:rsidR="004E4CB4">
        <w:rPr>
          <w:rFonts w:cs="Arial"/>
        </w:rPr>
        <w:t>ą</w:t>
      </w:r>
      <w:r w:rsidR="003F2CB8">
        <w:rPr>
          <w:rFonts w:cs="Arial"/>
        </w:rPr>
        <w:t xml:space="preserve"> wskazan</w:t>
      </w:r>
      <w:r w:rsidR="004E4CB4">
        <w:rPr>
          <w:rFonts w:cs="Arial"/>
        </w:rPr>
        <w:t>ą</w:t>
      </w:r>
      <w:r w:rsidR="003F2CB8">
        <w:rPr>
          <w:rFonts w:cs="Arial"/>
        </w:rPr>
        <w:t xml:space="preserve"> do kontaktu z Inspektorem nadzoru inwestorskiego oprócz przedstawiciela Zamawiającego będzie Kierownik Budowy ze strony Wykonawcy robót budowlanych lub osoba przez niego wskazana</w:t>
      </w:r>
      <w:r w:rsidR="004E4CB4">
        <w:rPr>
          <w:rFonts w:cs="Arial"/>
        </w:rPr>
        <w:t>,</w:t>
      </w:r>
      <w:r w:rsidR="003F2CB8">
        <w:rPr>
          <w:rFonts w:cs="Arial"/>
        </w:rPr>
        <w:t xml:space="preserve"> przebywająca stale na lokalizacji prowadz</w:t>
      </w:r>
      <w:r w:rsidR="004E4CB4">
        <w:rPr>
          <w:rFonts w:cs="Arial"/>
        </w:rPr>
        <w:t>onych</w:t>
      </w:r>
      <w:r w:rsidR="003F2CB8">
        <w:rPr>
          <w:rFonts w:cs="Arial"/>
        </w:rPr>
        <w:t xml:space="preserve"> prac.</w:t>
      </w:r>
    </w:p>
    <w:p w14:paraId="1E7F577D" w14:textId="77777777" w:rsidR="0024195C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4.2. </w:t>
      </w:r>
      <w:r>
        <w:rPr>
          <w:rFonts w:cs="Arial"/>
        </w:rPr>
        <w:tab/>
      </w:r>
      <w:r w:rsidR="003F2CB8">
        <w:rPr>
          <w:rFonts w:cs="Arial"/>
        </w:rPr>
        <w:t xml:space="preserve">Codzienna </w:t>
      </w:r>
      <w:r w:rsidR="0024195C">
        <w:rPr>
          <w:rFonts w:cs="Arial"/>
        </w:rPr>
        <w:t xml:space="preserve">wizyta </w:t>
      </w:r>
      <w:r w:rsidR="003F2CB8">
        <w:rPr>
          <w:rFonts w:cs="Arial"/>
        </w:rPr>
        <w:t>I</w:t>
      </w:r>
      <w:r w:rsidR="0024195C">
        <w:rPr>
          <w:rFonts w:cs="Arial"/>
        </w:rPr>
        <w:t>nspektora</w:t>
      </w:r>
      <w:r w:rsidR="003F2CB8">
        <w:rPr>
          <w:rFonts w:cs="Arial"/>
        </w:rPr>
        <w:t xml:space="preserve"> nadzoru</w:t>
      </w:r>
      <w:r w:rsidR="0024195C">
        <w:rPr>
          <w:rFonts w:cs="Arial"/>
        </w:rPr>
        <w:t xml:space="preserve"> musi być odnotowana w dzienniku budowy dostępnym na</w:t>
      </w:r>
      <w:r w:rsidR="00B54635">
        <w:rPr>
          <w:rFonts w:cs="Arial"/>
        </w:rPr>
        <w:t xml:space="preserve"> placu budowy u kierownika </w:t>
      </w:r>
      <w:r w:rsidR="003F2CB8">
        <w:rPr>
          <w:rFonts w:cs="Arial"/>
        </w:rPr>
        <w:t xml:space="preserve">lub zastępcy kierownika </w:t>
      </w:r>
      <w:r w:rsidR="00B54635">
        <w:rPr>
          <w:rFonts w:cs="Arial"/>
        </w:rPr>
        <w:t>prac.</w:t>
      </w:r>
    </w:p>
    <w:p w14:paraId="164C1773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4.3. </w:t>
      </w:r>
      <w:r>
        <w:rPr>
          <w:rFonts w:cs="Arial"/>
        </w:rPr>
        <w:tab/>
      </w:r>
      <w:r w:rsidR="003F2CB8">
        <w:rPr>
          <w:rFonts w:cs="Arial"/>
        </w:rPr>
        <w:t>R</w:t>
      </w:r>
      <w:r w:rsidR="001737AF">
        <w:rPr>
          <w:rFonts w:cs="Arial"/>
        </w:rPr>
        <w:t>eprezentowanie inwestora na budowie przez sprawowanie kontroli zgodności jej realizacji z projektem i pozwoleniami, specyfikacją techniczną wykonania i odbioru robót, obowiązującymi normami i przepisami, w tym przepisami techniczno- budowlanymi</w:t>
      </w:r>
      <w:r w:rsidR="004E4CB4">
        <w:rPr>
          <w:rFonts w:cs="Arial"/>
        </w:rPr>
        <w:t>.</w:t>
      </w:r>
    </w:p>
    <w:p w14:paraId="002C63BC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4.4. </w:t>
      </w:r>
      <w:r>
        <w:rPr>
          <w:rFonts w:cs="Arial"/>
        </w:rPr>
        <w:tab/>
      </w:r>
      <w:r w:rsidR="003F2CB8">
        <w:rPr>
          <w:rFonts w:cs="Arial"/>
        </w:rPr>
        <w:t>U</w:t>
      </w:r>
      <w:r w:rsidR="001737AF">
        <w:rPr>
          <w:rFonts w:cs="Arial"/>
        </w:rPr>
        <w:t xml:space="preserve">czestniczenie we wszystkich czynnościach, do dokonania których zobowiązany jest Zamawiający, a dotyczących prac budowlanych realizowanych przez </w:t>
      </w:r>
      <w:r w:rsidR="004E4CB4">
        <w:rPr>
          <w:rFonts w:cs="Arial"/>
        </w:rPr>
        <w:t>W</w:t>
      </w:r>
      <w:r w:rsidR="001737AF">
        <w:rPr>
          <w:rFonts w:cs="Arial"/>
        </w:rPr>
        <w:t xml:space="preserve">ykonawcę robót budowlanych w okresie obowiązywania niniejszej umowy, w tym uczestniczenie w naradach </w:t>
      </w:r>
      <w:r w:rsidR="001737AF">
        <w:rPr>
          <w:rFonts w:cs="Arial"/>
        </w:rPr>
        <w:lastRenderedPageBreak/>
        <w:t>technicznych, problemowych i innych organizowanych przez którąkolwiek ze stron procesu inwestycyjnego</w:t>
      </w:r>
      <w:r w:rsidR="004E4CB4">
        <w:rPr>
          <w:rFonts w:cs="Arial"/>
        </w:rPr>
        <w:t>.</w:t>
      </w:r>
    </w:p>
    <w:p w14:paraId="41FAC551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4.5. </w:t>
      </w:r>
      <w:r>
        <w:rPr>
          <w:rFonts w:cs="Arial"/>
        </w:rPr>
        <w:tab/>
      </w:r>
      <w:r w:rsidR="003F2CB8">
        <w:rPr>
          <w:rFonts w:cs="Arial"/>
        </w:rPr>
        <w:t>W</w:t>
      </w:r>
      <w:r w:rsidR="001737AF">
        <w:rPr>
          <w:rFonts w:cs="Arial"/>
        </w:rPr>
        <w:t xml:space="preserve">spółpraca z Zamawiającym i </w:t>
      </w:r>
      <w:r w:rsidR="004E4CB4">
        <w:rPr>
          <w:rFonts w:cs="Arial"/>
        </w:rPr>
        <w:t>W</w:t>
      </w:r>
      <w:r w:rsidR="001737AF">
        <w:rPr>
          <w:rFonts w:cs="Arial"/>
        </w:rPr>
        <w:t>ykonawcą robót budowlanych w zakresie realizowanych robót budowlanych, w tym stałe konsultowanie i fachowe doradztwo na rzecz Zamawiającego celem wspólnego poszukiwania rozwiązań bieżących problemów</w:t>
      </w:r>
      <w:r w:rsidR="004E4CB4">
        <w:rPr>
          <w:rFonts w:cs="Arial"/>
        </w:rPr>
        <w:t>.</w:t>
      </w:r>
    </w:p>
    <w:p w14:paraId="4C7079BC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4.6. </w:t>
      </w:r>
      <w:r w:rsidR="003F2CB8">
        <w:rPr>
          <w:rFonts w:cs="Arial"/>
        </w:rPr>
        <w:t>P</w:t>
      </w:r>
      <w:r w:rsidR="001737AF">
        <w:rPr>
          <w:rFonts w:cs="Arial"/>
        </w:rPr>
        <w:t xml:space="preserve">isemne informowanie Zamawiającego o postępie robót na budowie </w:t>
      </w:r>
      <w:r w:rsidR="000F1697">
        <w:rPr>
          <w:rFonts w:cs="Arial"/>
        </w:rPr>
        <w:br/>
      </w:r>
      <w:r w:rsidR="001737AF">
        <w:rPr>
          <w:rFonts w:cs="Arial"/>
        </w:rPr>
        <w:t xml:space="preserve">i ewentualnych trudnościach w ich realizacji </w:t>
      </w:r>
      <w:r w:rsidR="0073052F">
        <w:rPr>
          <w:rFonts w:cs="Arial"/>
        </w:rPr>
        <w:t xml:space="preserve">– raporty </w:t>
      </w:r>
      <w:r w:rsidR="003F2CB8">
        <w:rPr>
          <w:rFonts w:cs="Arial"/>
        </w:rPr>
        <w:t>codzienne</w:t>
      </w:r>
      <w:r w:rsidR="0073052F">
        <w:rPr>
          <w:rFonts w:cs="Arial"/>
        </w:rPr>
        <w:t xml:space="preserve"> lub</w:t>
      </w:r>
      <w:r w:rsidR="001737AF">
        <w:rPr>
          <w:rFonts w:cs="Arial"/>
        </w:rPr>
        <w:t xml:space="preserve"> </w:t>
      </w:r>
      <w:r w:rsidR="003F2CB8">
        <w:rPr>
          <w:rFonts w:cs="Arial"/>
        </w:rPr>
        <w:t xml:space="preserve">w obejmujący inny czasookres określony </w:t>
      </w:r>
      <w:r w:rsidR="001737AF">
        <w:rPr>
          <w:rFonts w:cs="Arial"/>
        </w:rPr>
        <w:t>według potrzeb</w:t>
      </w:r>
      <w:r w:rsidR="0073052F">
        <w:rPr>
          <w:rFonts w:cs="Arial"/>
        </w:rPr>
        <w:t xml:space="preserve"> inwestora</w:t>
      </w:r>
      <w:r w:rsidR="000F1697">
        <w:rPr>
          <w:rFonts w:cs="Arial"/>
        </w:rPr>
        <w:t>.</w:t>
      </w:r>
    </w:p>
    <w:p w14:paraId="11FB0A33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4.7. </w:t>
      </w:r>
      <w:r>
        <w:rPr>
          <w:rFonts w:cs="Arial"/>
        </w:rPr>
        <w:tab/>
      </w:r>
      <w:r w:rsidR="003F2CB8">
        <w:rPr>
          <w:rFonts w:cs="Arial"/>
        </w:rPr>
        <w:t>W</w:t>
      </w:r>
      <w:r w:rsidR="001737AF">
        <w:rPr>
          <w:rFonts w:cs="Arial"/>
        </w:rPr>
        <w:t xml:space="preserve">eryfikacja dokumentów dostarczonych przez </w:t>
      </w:r>
      <w:r w:rsidR="003F2CB8">
        <w:rPr>
          <w:rFonts w:cs="Arial"/>
        </w:rPr>
        <w:t>W</w:t>
      </w:r>
      <w:r w:rsidR="001737AF">
        <w:rPr>
          <w:rFonts w:cs="Arial"/>
        </w:rPr>
        <w:t>ykonawcę robót budowlanych związanych z odbiorami robót budowlanych (odbiorów częściowych, odbiorów procentowego zaawansowania robót, odbiorów robót zanikających i ulegających zakryciu, odbioru końcowego), w tym m. in.: atestów, certyfikatów, świadectw jakości, wyników badań, itp., sprawdzania obmiarów wykonanych robót i protokołów oraz kontrola materiałów i urządzeń przed ich wbudowaniem</w:t>
      </w:r>
      <w:r w:rsidR="004E4CB4">
        <w:rPr>
          <w:rFonts w:cs="Arial"/>
        </w:rPr>
        <w:t>.</w:t>
      </w:r>
    </w:p>
    <w:p w14:paraId="66C30564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4.8. </w:t>
      </w:r>
      <w:r>
        <w:rPr>
          <w:rFonts w:cs="Arial"/>
        </w:rPr>
        <w:tab/>
      </w:r>
      <w:r w:rsidR="003F2CB8">
        <w:rPr>
          <w:rFonts w:cs="Arial"/>
        </w:rPr>
        <w:t>S</w:t>
      </w:r>
      <w:r w:rsidR="001737AF">
        <w:rPr>
          <w:rFonts w:cs="Arial"/>
        </w:rPr>
        <w:t xml:space="preserve">prawdzenie pod względem merytorycznym i formalnym oraz rachunkowym protokołu odbioru w zakresie wykonywanych robót oraz zgodności przedkładanych przez Wykonawcę faktur z umową, kontrola ilości i wartości wykonanych robót budowlanych przed odbiorami częściowymi, odbiorami procentowego zaawansowania robót, odbiorami robót zanikających </w:t>
      </w:r>
      <w:r w:rsidR="000C2602">
        <w:rPr>
          <w:rFonts w:cs="Arial"/>
        </w:rPr>
        <w:br/>
      </w:r>
      <w:r w:rsidR="001737AF">
        <w:rPr>
          <w:rFonts w:cs="Arial"/>
        </w:rPr>
        <w:t>ulegających zakryciu, odbiorem końcowym oraz kontrola prawidłowości wykonania zafakturowanych robót</w:t>
      </w:r>
      <w:r w:rsidR="004E4CB4">
        <w:rPr>
          <w:rFonts w:cs="Arial"/>
        </w:rPr>
        <w:t>.</w:t>
      </w:r>
    </w:p>
    <w:p w14:paraId="62B2B660" w14:textId="77777777" w:rsidR="001737AF" w:rsidRDefault="009E7754" w:rsidP="00222D1B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4.9. </w:t>
      </w:r>
      <w:r>
        <w:rPr>
          <w:rFonts w:cs="Arial"/>
        </w:rPr>
        <w:tab/>
      </w:r>
      <w:r w:rsidR="003F2CB8">
        <w:rPr>
          <w:rFonts w:cs="Arial"/>
        </w:rPr>
        <w:t>S</w:t>
      </w:r>
      <w:r w:rsidR="001737AF">
        <w:rPr>
          <w:rFonts w:cs="Arial"/>
        </w:rPr>
        <w:t>prawdzanie jakości wykonanych robót i wbudowanych wyrobów budowlanych, a w szczególności zapobieganie zastosowaniu wyrobów budowlanych wadliwych</w:t>
      </w:r>
      <w:r>
        <w:rPr>
          <w:rFonts w:cs="Arial"/>
        </w:rPr>
        <w:t xml:space="preserve"> </w:t>
      </w:r>
      <w:r w:rsidR="001737AF">
        <w:rPr>
          <w:rFonts w:cs="Arial"/>
        </w:rPr>
        <w:t>i niedopuszczonych do stosowania w budownictwie</w:t>
      </w:r>
      <w:r w:rsidR="004E4CB4">
        <w:rPr>
          <w:rFonts w:cs="Arial"/>
        </w:rPr>
        <w:t>.</w:t>
      </w:r>
    </w:p>
    <w:p w14:paraId="7D0B7409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4.10. </w:t>
      </w:r>
      <w:r w:rsidR="003F2CB8">
        <w:rPr>
          <w:rFonts w:cs="Arial"/>
        </w:rPr>
        <w:t>D</w:t>
      </w:r>
      <w:r w:rsidR="001737AF">
        <w:rPr>
          <w:rFonts w:cs="Arial"/>
        </w:rPr>
        <w:t>okonywanie odbiorów robót zanikających i ulegających zakryciu</w:t>
      </w:r>
      <w:r w:rsidR="004E4CB4">
        <w:rPr>
          <w:rFonts w:cs="Arial"/>
        </w:rPr>
        <w:t>.</w:t>
      </w:r>
    </w:p>
    <w:p w14:paraId="3B6F8471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4.11. </w:t>
      </w:r>
      <w:r w:rsidR="003F2CB8">
        <w:rPr>
          <w:rFonts w:cs="Arial"/>
        </w:rPr>
        <w:t>U</w:t>
      </w:r>
      <w:r w:rsidR="001737AF">
        <w:rPr>
          <w:rFonts w:cs="Arial"/>
        </w:rPr>
        <w:t>dział w komisji powołanej przez Zamawiającego do określenia ewentualnych robót zamiennych, sprawdzenie pod względem merytorycznym konieczności wykonania robót zamiennych zaproponowanych przez komisję</w:t>
      </w:r>
      <w:r w:rsidR="004E4CB4">
        <w:rPr>
          <w:rFonts w:cs="Arial"/>
        </w:rPr>
        <w:t>.</w:t>
      </w:r>
    </w:p>
    <w:p w14:paraId="4038B09A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>4.12.</w:t>
      </w:r>
      <w:r>
        <w:rPr>
          <w:rFonts w:cs="Arial"/>
        </w:rPr>
        <w:tab/>
      </w:r>
      <w:r w:rsidR="003F2CB8">
        <w:rPr>
          <w:rFonts w:cs="Arial"/>
        </w:rPr>
        <w:t>U</w:t>
      </w:r>
      <w:r w:rsidR="001737AF">
        <w:rPr>
          <w:rFonts w:cs="Arial"/>
        </w:rPr>
        <w:t>zgadnianie z Zamawiającym i wykonawcą robót budowlanych – cen jednostkowych zastosowania zamiennych rozwiązań, materiałów i urządzeń</w:t>
      </w:r>
      <w:r w:rsidR="004E4CB4">
        <w:rPr>
          <w:rFonts w:cs="Arial"/>
        </w:rPr>
        <w:t>.</w:t>
      </w:r>
    </w:p>
    <w:p w14:paraId="59DBDDB5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4.13. </w:t>
      </w:r>
      <w:r w:rsidR="003F2CB8">
        <w:rPr>
          <w:rFonts w:cs="Arial"/>
        </w:rPr>
        <w:t>N</w:t>
      </w:r>
      <w:r w:rsidR="001737AF">
        <w:rPr>
          <w:rFonts w:cs="Arial"/>
        </w:rPr>
        <w:t>adzór nad należytym urządzeniem i uporządkowaniem terenu inwestycji przez wykonawcę robót budowlanych</w:t>
      </w:r>
      <w:r w:rsidR="004E4CB4">
        <w:rPr>
          <w:rFonts w:cs="Arial"/>
        </w:rPr>
        <w:t>.</w:t>
      </w:r>
    </w:p>
    <w:p w14:paraId="62D559D2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>4.14.</w:t>
      </w:r>
      <w:r>
        <w:rPr>
          <w:rFonts w:cs="Arial"/>
        </w:rPr>
        <w:tab/>
      </w:r>
      <w:r w:rsidR="003F2CB8">
        <w:rPr>
          <w:rFonts w:cs="Arial"/>
        </w:rPr>
        <w:t>U</w:t>
      </w:r>
      <w:r w:rsidR="001737AF">
        <w:rPr>
          <w:rFonts w:cs="Arial"/>
        </w:rPr>
        <w:t>czestniczenie, na wezwanie Zamawiającego w przeglądach obiektu zrealizowanego w ramach inwestycji, w tym sporządzanie ewentualnych protokołów ujawnionych wad i usterek</w:t>
      </w:r>
      <w:r w:rsidR="004E4CB4">
        <w:rPr>
          <w:rFonts w:cs="Arial"/>
        </w:rPr>
        <w:t>.</w:t>
      </w:r>
    </w:p>
    <w:p w14:paraId="2DE3AACD" w14:textId="77777777" w:rsidR="001737AF" w:rsidRDefault="000C2602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>4.15.</w:t>
      </w:r>
      <w:r>
        <w:rPr>
          <w:rFonts w:cs="Arial"/>
        </w:rPr>
        <w:tab/>
      </w:r>
      <w:r w:rsidR="003F2CB8">
        <w:rPr>
          <w:rFonts w:cs="Arial"/>
        </w:rPr>
        <w:t>N</w:t>
      </w:r>
      <w:r w:rsidR="001737AF">
        <w:rPr>
          <w:rFonts w:cs="Arial"/>
        </w:rPr>
        <w:t xml:space="preserve">adzorowanie przestrzegania przez wykonawców zasad </w:t>
      </w:r>
      <w:r w:rsidR="000F1697">
        <w:rPr>
          <w:rFonts w:cs="Arial"/>
        </w:rPr>
        <w:t>BHP</w:t>
      </w:r>
      <w:r>
        <w:rPr>
          <w:rFonts w:cs="Arial"/>
        </w:rPr>
        <w:t xml:space="preserve"> wraz </w:t>
      </w:r>
      <w:r>
        <w:rPr>
          <w:rFonts w:cs="Arial"/>
        </w:rPr>
        <w:br/>
        <w:t>z wykonaniem stosownych protokół kontroli.</w:t>
      </w:r>
    </w:p>
    <w:p w14:paraId="121C4854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>4.16.</w:t>
      </w:r>
      <w:r>
        <w:rPr>
          <w:rFonts w:cs="Arial"/>
        </w:rPr>
        <w:tab/>
      </w:r>
      <w:r w:rsidR="003F2CB8">
        <w:rPr>
          <w:rFonts w:cs="Arial"/>
        </w:rPr>
        <w:t>Z</w:t>
      </w:r>
      <w:r w:rsidR="001737AF">
        <w:rPr>
          <w:rFonts w:cs="Arial"/>
        </w:rPr>
        <w:t>awiadomienie odpowiednich organów o wypadkach naruszenia prawa budowlanego stwierdzonych w toku realizacji budowy, dotyczących bezpieczeństwa budowy</w:t>
      </w:r>
      <w:r w:rsidR="004E4CB4">
        <w:rPr>
          <w:rFonts w:cs="Arial"/>
        </w:rPr>
        <w:t>.</w:t>
      </w:r>
    </w:p>
    <w:p w14:paraId="620F676D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4.17. </w:t>
      </w:r>
      <w:r w:rsidR="003F2CB8">
        <w:rPr>
          <w:rFonts w:cs="Arial"/>
        </w:rPr>
        <w:t>Ż</w:t>
      </w:r>
      <w:r w:rsidR="001737AF">
        <w:rPr>
          <w:rFonts w:cs="Arial"/>
        </w:rPr>
        <w:t>ądanie usunięcia z placu budowy osób niekompetentnych lub innych osób zatrudnionych przez wykonawcę lub wpuszczonych na teren budowy przez wykonawcę</w:t>
      </w:r>
      <w:r w:rsidR="004E4CB4">
        <w:rPr>
          <w:rFonts w:cs="Arial"/>
        </w:rPr>
        <w:t>.</w:t>
      </w:r>
      <w:r w:rsidR="001737AF">
        <w:rPr>
          <w:rFonts w:cs="Arial"/>
        </w:rPr>
        <w:t xml:space="preserve"> </w:t>
      </w:r>
    </w:p>
    <w:p w14:paraId="03FFA12F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4.18. </w:t>
      </w:r>
      <w:r w:rsidR="003F2CB8">
        <w:rPr>
          <w:rFonts w:cs="Arial"/>
        </w:rPr>
        <w:t>Z</w:t>
      </w:r>
      <w:r w:rsidR="001737AF">
        <w:rPr>
          <w:rFonts w:cs="Arial"/>
        </w:rPr>
        <w:t>ajmowanie stanowiska co do sposobu zabezpieczenia wszelkich wykopalisk odkrytych przez wykonawcę na placu budowy</w:t>
      </w:r>
      <w:r w:rsidR="004E4CB4">
        <w:rPr>
          <w:rFonts w:cs="Arial"/>
        </w:rPr>
        <w:t>.</w:t>
      </w:r>
    </w:p>
    <w:p w14:paraId="00D740B9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4.19. </w:t>
      </w:r>
      <w:r w:rsidR="003F2CB8">
        <w:rPr>
          <w:rFonts w:cs="Arial"/>
        </w:rPr>
        <w:t>Z</w:t>
      </w:r>
      <w:r w:rsidR="001737AF">
        <w:rPr>
          <w:rFonts w:cs="Arial"/>
        </w:rPr>
        <w:t>apewnienie we własnym zakresie transportu w celu dotarcia na budowę</w:t>
      </w:r>
      <w:r w:rsidR="004E4CB4">
        <w:rPr>
          <w:rFonts w:cs="Arial"/>
        </w:rPr>
        <w:t>.</w:t>
      </w:r>
    </w:p>
    <w:p w14:paraId="5CDAB8F8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4.20. </w:t>
      </w:r>
      <w:r w:rsidR="003F2CB8">
        <w:rPr>
          <w:rFonts w:cs="Arial"/>
        </w:rPr>
        <w:t>Z</w:t>
      </w:r>
      <w:r w:rsidR="001737AF">
        <w:rPr>
          <w:rFonts w:cs="Arial"/>
        </w:rPr>
        <w:t>głaszanie wykonawcy zaistniałych wad i ustalenie terminów ich usuwania.</w:t>
      </w:r>
    </w:p>
    <w:p w14:paraId="4DF6F20A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4.21. </w:t>
      </w:r>
      <w:r w:rsidR="003F2CB8">
        <w:rPr>
          <w:rFonts w:cs="Arial"/>
        </w:rPr>
        <w:t>N</w:t>
      </w:r>
      <w:r w:rsidR="001737AF">
        <w:rPr>
          <w:rFonts w:cs="Arial"/>
        </w:rPr>
        <w:t>adzorowanie realizacji robót związanych z usuwaniem wad i poświadczenie ich wykonania</w:t>
      </w:r>
      <w:r w:rsidR="004E4CB4">
        <w:rPr>
          <w:rFonts w:cs="Arial"/>
        </w:rPr>
        <w:t>.</w:t>
      </w:r>
    </w:p>
    <w:p w14:paraId="15B036D0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>4.22.</w:t>
      </w:r>
      <w:r>
        <w:rPr>
          <w:rFonts w:cs="Arial"/>
        </w:rPr>
        <w:tab/>
      </w:r>
      <w:r w:rsidR="003F2CB8">
        <w:rPr>
          <w:rFonts w:cs="Arial"/>
        </w:rPr>
        <w:t>S</w:t>
      </w:r>
      <w:r w:rsidR="001737AF">
        <w:rPr>
          <w:rFonts w:cs="Arial"/>
        </w:rPr>
        <w:t>prawdzenie kompletności i prawidłowości przedstawionych przez wykonawcę dokumentów do odbioru ostatecznego i przedstawienie wniosku Zamawiającemu w celu ustalenia terminu odbioru</w:t>
      </w:r>
      <w:r w:rsidR="004E4CB4">
        <w:rPr>
          <w:rFonts w:cs="Arial"/>
        </w:rPr>
        <w:t>.</w:t>
      </w:r>
    </w:p>
    <w:p w14:paraId="2433807D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lastRenderedPageBreak/>
        <w:t xml:space="preserve">4.23. </w:t>
      </w:r>
      <w:r w:rsidR="003F2CB8">
        <w:rPr>
          <w:rFonts w:cs="Arial"/>
        </w:rPr>
        <w:t>M</w:t>
      </w:r>
      <w:r w:rsidR="001737AF">
        <w:rPr>
          <w:rFonts w:cs="Arial"/>
        </w:rPr>
        <w:t>onitorowaniu zużycia materiałów oraz powstawania i utylizacji produktów ubocznych, występujących podczas realizacji</w:t>
      </w:r>
      <w:r w:rsidR="004E4CB4">
        <w:rPr>
          <w:rFonts w:cs="Arial"/>
        </w:rPr>
        <w:t>.</w:t>
      </w:r>
    </w:p>
    <w:p w14:paraId="66D4F45B" w14:textId="77777777" w:rsidR="001737AF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4.24. </w:t>
      </w:r>
      <w:r w:rsidR="003F2CB8">
        <w:rPr>
          <w:rFonts w:cs="Arial"/>
        </w:rPr>
        <w:t>B</w:t>
      </w:r>
      <w:r w:rsidR="001737AF">
        <w:rPr>
          <w:rFonts w:cs="Arial"/>
        </w:rPr>
        <w:t>ieżącym (dziennym), szczegółowym raportowaniu wykonywania prac</w:t>
      </w:r>
      <w:r w:rsidR="004E4CB4">
        <w:rPr>
          <w:rFonts w:cs="Arial"/>
        </w:rPr>
        <w:t>.</w:t>
      </w:r>
    </w:p>
    <w:p w14:paraId="12AF22B3" w14:textId="77777777" w:rsidR="003F2CB8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4.25. </w:t>
      </w:r>
      <w:r w:rsidR="003F2CB8">
        <w:rPr>
          <w:rFonts w:cs="Arial"/>
        </w:rPr>
        <w:t xml:space="preserve">Inspektor nadzoru może zasugerować wstrzymanie prac ze względu na złe warunki, jednakże wstrzymanie prac może nastąpić po uzgodnieniu </w:t>
      </w:r>
      <w:r w:rsidR="000C2602">
        <w:rPr>
          <w:rFonts w:cs="Arial"/>
        </w:rPr>
        <w:br/>
      </w:r>
      <w:r w:rsidR="003F2CB8">
        <w:rPr>
          <w:rFonts w:cs="Arial"/>
        </w:rPr>
        <w:t>z przedstawicielem Zamawiającego</w:t>
      </w:r>
      <w:r w:rsidR="004E4CB4">
        <w:rPr>
          <w:rFonts w:cs="Arial"/>
        </w:rPr>
        <w:t>.</w:t>
      </w:r>
    </w:p>
    <w:p w14:paraId="63D2E61F" w14:textId="77777777" w:rsidR="003F2CB8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>4.26.</w:t>
      </w:r>
      <w:r>
        <w:rPr>
          <w:rFonts w:cs="Arial"/>
        </w:rPr>
        <w:tab/>
      </w:r>
      <w:r w:rsidR="003F2CB8">
        <w:rPr>
          <w:rFonts w:cs="Arial"/>
        </w:rPr>
        <w:t xml:space="preserve">Inspektor nadzoru potwierdzi codzienne, właściwe wykonywanie robót </w:t>
      </w:r>
      <w:r w:rsidR="000C2602">
        <w:rPr>
          <w:rFonts w:cs="Arial"/>
        </w:rPr>
        <w:br/>
      </w:r>
      <w:r w:rsidR="003F2CB8">
        <w:rPr>
          <w:rFonts w:cs="Arial"/>
        </w:rPr>
        <w:t>z podziałem na etapy wpisem do dziennika budowy.</w:t>
      </w:r>
    </w:p>
    <w:p w14:paraId="2CD31CD6" w14:textId="77777777" w:rsidR="003F2CB8" w:rsidRDefault="009E7754" w:rsidP="009E7754">
      <w:pPr>
        <w:spacing w:line="240" w:lineRule="auto"/>
        <w:ind w:left="1418" w:hanging="567"/>
        <w:rPr>
          <w:rFonts w:cs="Arial"/>
        </w:rPr>
      </w:pPr>
      <w:r>
        <w:rPr>
          <w:rFonts w:cs="Arial"/>
        </w:rPr>
        <w:t xml:space="preserve">4.27. </w:t>
      </w:r>
      <w:r w:rsidR="003F2CB8">
        <w:rPr>
          <w:rFonts w:cs="Arial"/>
        </w:rPr>
        <w:t xml:space="preserve">Ze względu na brak biura budowy w miejscu realizacji inwestycji, Inspektor nadzoru może pisać raporty oraz prowadzić korespondencję e-mailową </w:t>
      </w:r>
      <w:r w:rsidR="000F1697">
        <w:rPr>
          <w:rFonts w:cs="Arial"/>
        </w:rPr>
        <w:br/>
      </w:r>
      <w:r w:rsidR="003F2CB8">
        <w:rPr>
          <w:rFonts w:cs="Arial"/>
        </w:rPr>
        <w:t>z Zamawiającym oraz Wykonawca robót z dowolnego miejsca umożliwiającego te czynności.</w:t>
      </w:r>
    </w:p>
    <w:p w14:paraId="3A0614F6" w14:textId="77777777" w:rsidR="001737AF" w:rsidRDefault="009E7754" w:rsidP="009E7754">
      <w:pPr>
        <w:spacing w:line="360" w:lineRule="auto"/>
        <w:ind w:left="1418" w:hanging="567"/>
        <w:rPr>
          <w:rFonts w:cs="Arial"/>
        </w:rPr>
      </w:pPr>
      <w:r>
        <w:rPr>
          <w:rFonts w:cs="Arial"/>
        </w:rPr>
        <w:t xml:space="preserve">4.28. </w:t>
      </w:r>
      <w:r w:rsidR="003F2CB8" w:rsidRPr="009E7754">
        <w:rPr>
          <w:rFonts w:cs="Arial"/>
        </w:rPr>
        <w:t>I</w:t>
      </w:r>
      <w:r w:rsidR="001737AF" w:rsidRPr="009E7754">
        <w:rPr>
          <w:rFonts w:cs="Arial"/>
        </w:rPr>
        <w:t>nne zadania wynikające z przepisów prawa.</w:t>
      </w:r>
    </w:p>
    <w:p w14:paraId="165EE554" w14:textId="77777777" w:rsidR="00F65C54" w:rsidRDefault="00F65C54" w:rsidP="009E7754">
      <w:pPr>
        <w:spacing w:line="360" w:lineRule="auto"/>
        <w:ind w:left="1418" w:hanging="567"/>
        <w:rPr>
          <w:rFonts w:cs="Arial"/>
        </w:rPr>
      </w:pPr>
    </w:p>
    <w:p w14:paraId="519097B0" w14:textId="77777777" w:rsidR="00F65C54" w:rsidRPr="009E7754" w:rsidRDefault="00F65C54" w:rsidP="009E7754">
      <w:pPr>
        <w:spacing w:line="360" w:lineRule="auto"/>
        <w:ind w:left="1418" w:hanging="567"/>
        <w:rPr>
          <w:rFonts w:cs="Arial"/>
          <w:color w:val="000000" w:themeColor="text1"/>
          <w:szCs w:val="22"/>
        </w:rPr>
      </w:pPr>
    </w:p>
    <w:p w14:paraId="3318226A" w14:textId="77777777" w:rsidR="001737AF" w:rsidRDefault="00F65C54" w:rsidP="001737AF">
      <w:pPr>
        <w:spacing w:line="360" w:lineRule="auto"/>
        <w:rPr>
          <w:rFonts w:cs="Arial"/>
          <w:color w:val="000000" w:themeColor="text1"/>
          <w:szCs w:val="22"/>
        </w:rPr>
      </w:pPr>
      <w:r w:rsidRPr="00F65C54">
        <w:rPr>
          <w:rFonts w:cs="Arial"/>
          <w:color w:val="000000" w:themeColor="text1"/>
          <w:szCs w:val="22"/>
        </w:rPr>
        <w:t>Zamawiający realizuje przyjętą, opublikowaną i udostępnioną publicznie Politykę Energetyczną poprzez wspieranie działań dla zakupu energooszczędnych produktów i usług, oraz projektów na rzecz poprawy wyniku energetycznego</w:t>
      </w:r>
    </w:p>
    <w:p w14:paraId="3FED106E" w14:textId="77777777" w:rsidR="00F65C54" w:rsidRDefault="00F65C54" w:rsidP="001737AF">
      <w:pPr>
        <w:spacing w:line="360" w:lineRule="auto"/>
        <w:rPr>
          <w:rFonts w:cs="Arial"/>
          <w:color w:val="000000" w:themeColor="text1"/>
          <w:szCs w:val="22"/>
        </w:rPr>
      </w:pPr>
    </w:p>
    <w:p w14:paraId="049C1039" w14:textId="77777777" w:rsidR="001737AF" w:rsidRPr="000C2602" w:rsidRDefault="001737AF" w:rsidP="001737AF">
      <w:pPr>
        <w:pStyle w:val="Akapitzlist"/>
        <w:numPr>
          <w:ilvl w:val="0"/>
          <w:numId w:val="1"/>
        </w:numPr>
        <w:rPr>
          <w:b/>
          <w:u w:val="single"/>
        </w:rPr>
      </w:pPr>
      <w:r w:rsidRPr="000C2602">
        <w:rPr>
          <w:b/>
          <w:u w:val="single"/>
        </w:rPr>
        <w:t>Sposób przygotowania oferty cenowej i rozliczenia.</w:t>
      </w:r>
    </w:p>
    <w:p w14:paraId="72272063" w14:textId="77777777" w:rsidR="001737AF" w:rsidRDefault="001737AF" w:rsidP="001737AF"/>
    <w:tbl>
      <w:tblPr>
        <w:tblStyle w:val="Tabela-Siatka2"/>
        <w:tblW w:w="4999" w:type="pct"/>
        <w:tblLook w:val="04A0" w:firstRow="1" w:lastRow="0" w:firstColumn="1" w:lastColumn="0" w:noHBand="0" w:noVBand="1"/>
      </w:tblPr>
      <w:tblGrid>
        <w:gridCol w:w="605"/>
        <w:gridCol w:w="2019"/>
        <w:gridCol w:w="1283"/>
        <w:gridCol w:w="1510"/>
        <w:gridCol w:w="1330"/>
        <w:gridCol w:w="936"/>
        <w:gridCol w:w="1603"/>
      </w:tblGrid>
      <w:tr w:rsidR="0077035C" w:rsidRPr="00BD72EF" w14:paraId="1423FB47" w14:textId="77777777" w:rsidTr="0077035C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127351" w14:textId="77777777" w:rsidR="0077035C" w:rsidRPr="00BD72EF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L.p.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DEE647" w14:textId="77777777" w:rsidR="0077035C" w:rsidRPr="00BD72EF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Element rozliczeniowy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353BAA" w14:textId="77777777" w:rsidR="0077035C" w:rsidRPr="00BD72EF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Szacowana liczba dni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3EA4A1" w14:textId="77777777" w:rsidR="0077035C" w:rsidRPr="00BD72EF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Stawka jednostkowa /netto zł/dzień/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3E6CFD" w14:textId="77777777" w:rsidR="0077035C" w:rsidRPr="00BD72EF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Wartość netto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E7D7BD" w14:textId="77777777" w:rsidR="0077035C" w:rsidRPr="00BD72EF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Stawka VAT</w:t>
            </w:r>
          </w:p>
          <w:p w14:paraId="6B4C3F7B" w14:textId="77777777" w:rsidR="0077035C" w:rsidRPr="00BD72EF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/%/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2C3902" w14:textId="77777777" w:rsidR="0077035C" w:rsidRPr="00BD72EF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Cena</w:t>
            </w:r>
          </w:p>
          <w:p w14:paraId="2693EE26" w14:textId="77777777" w:rsidR="0077035C" w:rsidRPr="00BD72EF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(brutto)</w:t>
            </w:r>
          </w:p>
        </w:tc>
      </w:tr>
      <w:tr w:rsidR="0077035C" w:rsidRPr="00DE6625" w14:paraId="70B1D079" w14:textId="77777777" w:rsidTr="0077035C">
        <w:tc>
          <w:tcPr>
            <w:tcW w:w="1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6B939B" w14:textId="77777777" w:rsidR="0077035C" w:rsidRPr="00BD72EF" w:rsidRDefault="0077035C" w:rsidP="00951198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A7FB9" w14:textId="77777777" w:rsidR="0077035C" w:rsidRPr="00BD72EF" w:rsidRDefault="0077035C" w:rsidP="00951198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D28A96" w14:textId="77777777" w:rsidR="0077035C" w:rsidRPr="00BD72EF" w:rsidRDefault="0077035C" w:rsidP="00951198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B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1B870A" w14:textId="77777777" w:rsidR="0077035C" w:rsidRPr="00BD72EF" w:rsidRDefault="0077035C" w:rsidP="00951198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C = A x B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186FB5" w14:textId="77777777" w:rsidR="0077035C" w:rsidRPr="00BD72EF" w:rsidRDefault="0077035C" w:rsidP="00951198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D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82743A" w14:textId="77777777" w:rsidR="0077035C" w:rsidRPr="00DE6625" w:rsidRDefault="0077035C" w:rsidP="00951198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E = C + C x D</w:t>
            </w:r>
          </w:p>
        </w:tc>
      </w:tr>
      <w:tr w:rsidR="0077035C" w:rsidRPr="00393924" w14:paraId="2081459B" w14:textId="77777777" w:rsidTr="0077035C">
        <w:trPr>
          <w:trHeight w:val="48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97B860" w14:textId="77777777" w:rsidR="0077035C" w:rsidRPr="00DE6625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DE662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8935FC" w14:textId="77777777" w:rsidR="0077035C" w:rsidRPr="00DE6625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DE6625">
              <w:rPr>
                <w:rFonts w:cs="Arial"/>
                <w:sz w:val="20"/>
                <w:szCs w:val="20"/>
              </w:rPr>
              <w:t>Prowadzenie nadzoru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E8C8CF" w14:textId="4C7E0623" w:rsidR="0077035C" w:rsidRPr="00393924" w:rsidRDefault="009624AE" w:rsidP="00F12FAC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72E2" w14:textId="77777777" w:rsidR="0077035C" w:rsidRPr="00393924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1F17" w14:textId="77777777" w:rsidR="0077035C" w:rsidRPr="00393924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124" w14:textId="77777777" w:rsidR="0077035C" w:rsidRPr="00393924" w:rsidRDefault="0077035C" w:rsidP="00951198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6841" w14:textId="77777777" w:rsidR="0077035C" w:rsidRPr="00393924" w:rsidRDefault="0077035C" w:rsidP="00951198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A58036F" w14:textId="77777777" w:rsidR="00B9078F" w:rsidRDefault="00B9078F" w:rsidP="00B9078F">
      <w:pPr>
        <w:spacing w:line="360" w:lineRule="auto"/>
        <w:rPr>
          <w:rFonts w:cs="Arial"/>
          <w:b/>
          <w:color w:val="000000" w:themeColor="text1"/>
          <w:szCs w:val="22"/>
        </w:rPr>
      </w:pPr>
    </w:p>
    <w:p w14:paraId="3D886EAC" w14:textId="77777777" w:rsidR="00B9078F" w:rsidRDefault="00B9078F" w:rsidP="00B9078F">
      <w:pPr>
        <w:spacing w:line="360" w:lineRule="auto"/>
        <w:rPr>
          <w:rFonts w:cs="Arial"/>
          <w:b/>
          <w:color w:val="000000" w:themeColor="text1"/>
          <w:szCs w:val="22"/>
        </w:rPr>
      </w:pPr>
    </w:p>
    <w:p w14:paraId="360AA2EA" w14:textId="77777777" w:rsidR="002C286A" w:rsidRDefault="0024195C" w:rsidP="00B9078F">
      <w:pPr>
        <w:spacing w:line="360" w:lineRule="auto"/>
        <w:rPr>
          <w:rFonts w:cs="Arial"/>
          <w:color w:val="000000" w:themeColor="text1"/>
          <w:szCs w:val="22"/>
        </w:rPr>
      </w:pPr>
      <w:r w:rsidRPr="00B9078F">
        <w:rPr>
          <w:rFonts w:cs="Arial"/>
          <w:b/>
          <w:color w:val="000000" w:themeColor="text1"/>
          <w:szCs w:val="22"/>
        </w:rPr>
        <w:t>WAŻNE:</w:t>
      </w:r>
      <w:r w:rsidRPr="00B9078F">
        <w:rPr>
          <w:rFonts w:cs="Arial"/>
          <w:color w:val="000000" w:themeColor="text1"/>
          <w:szCs w:val="22"/>
        </w:rPr>
        <w:t xml:space="preserve"> Podana ilości szacowanych dni do prowadzenia nadzoru ma charakter orientacyjny, na etapie realizacji zadania może ulec zmianie. </w:t>
      </w:r>
    </w:p>
    <w:p w14:paraId="425A7C1C" w14:textId="77777777" w:rsidR="00F20978" w:rsidRPr="00F20978" w:rsidRDefault="00F20978" w:rsidP="00F20978">
      <w:pPr>
        <w:spacing w:line="360" w:lineRule="auto"/>
        <w:rPr>
          <w:rFonts w:cs="Arial"/>
          <w:color w:val="000000" w:themeColor="text1"/>
          <w:szCs w:val="22"/>
        </w:rPr>
      </w:pPr>
    </w:p>
    <w:p w14:paraId="24580428" w14:textId="77777777" w:rsidR="00F20978" w:rsidRPr="00F20978" w:rsidRDefault="00F20978" w:rsidP="00F20978">
      <w:pPr>
        <w:spacing w:line="360" w:lineRule="auto"/>
        <w:rPr>
          <w:rFonts w:cs="Arial"/>
          <w:b/>
          <w:color w:val="000000" w:themeColor="text1"/>
          <w:szCs w:val="22"/>
        </w:rPr>
      </w:pPr>
      <w:r w:rsidRPr="00F20978">
        <w:rPr>
          <w:rFonts w:cs="Arial"/>
          <w:b/>
          <w:bCs/>
          <w:color w:val="000000" w:themeColor="text1"/>
          <w:szCs w:val="22"/>
        </w:rPr>
        <w:t xml:space="preserve">Zamawiający realizuje przyjętą, opublikowaną i udostępnioną publicznie Politykę Energetyczną poprzez wspieranie działań dla zakupu energooszczędnych produktów </w:t>
      </w:r>
      <w:r w:rsidRPr="00F20978">
        <w:rPr>
          <w:rFonts w:cs="Arial"/>
          <w:b/>
          <w:bCs/>
          <w:color w:val="000000" w:themeColor="text1"/>
          <w:szCs w:val="22"/>
        </w:rPr>
        <w:br/>
        <w:t>i usług, oraz projektów na rzecz poprawy wyniku energetycznego</w:t>
      </w:r>
      <w:r w:rsidRPr="00F20978">
        <w:rPr>
          <w:rFonts w:cs="Arial"/>
          <w:b/>
          <w:color w:val="000000" w:themeColor="text1"/>
          <w:szCs w:val="22"/>
        </w:rPr>
        <w:t>.</w:t>
      </w:r>
    </w:p>
    <w:p w14:paraId="0FBC404E" w14:textId="77777777" w:rsidR="006E79B5" w:rsidRDefault="006E79B5"/>
    <w:p w14:paraId="43FB9A5F" w14:textId="77777777" w:rsidR="0021608C" w:rsidRDefault="0021608C" w:rsidP="000C2602">
      <w:pPr>
        <w:jc w:val="right"/>
      </w:pPr>
      <w:r>
        <w:t xml:space="preserve">Sporządził: </w:t>
      </w:r>
    </w:p>
    <w:p w14:paraId="265E0488" w14:textId="77777777" w:rsidR="0021608C" w:rsidRDefault="0021608C" w:rsidP="0021608C">
      <w:pPr>
        <w:jc w:val="right"/>
      </w:pPr>
    </w:p>
    <w:p w14:paraId="2B41D700" w14:textId="77777777" w:rsidR="00B660B6" w:rsidRDefault="00B660B6" w:rsidP="0021608C">
      <w:pPr>
        <w:jc w:val="right"/>
      </w:pPr>
    </w:p>
    <w:p w14:paraId="4FF3EAE0" w14:textId="77777777" w:rsidR="00B660B6" w:rsidRDefault="00B660B6" w:rsidP="0021608C">
      <w:pPr>
        <w:jc w:val="right"/>
      </w:pPr>
    </w:p>
    <w:p w14:paraId="10E9B23C" w14:textId="77777777" w:rsidR="00F65C54" w:rsidRPr="00F65C54" w:rsidRDefault="00F65C54" w:rsidP="00F65C54">
      <w:pPr>
        <w:rPr>
          <w:sz w:val="16"/>
          <w:szCs w:val="16"/>
          <w:u w:val="single"/>
        </w:rPr>
      </w:pPr>
      <w:r w:rsidRPr="00F65C54">
        <w:rPr>
          <w:sz w:val="16"/>
          <w:szCs w:val="16"/>
          <w:u w:val="single"/>
        </w:rPr>
        <w:t>Załączniki:</w:t>
      </w:r>
    </w:p>
    <w:p w14:paraId="7067538D" w14:textId="77777777" w:rsidR="00F65C54" w:rsidRDefault="00F65C54" w:rsidP="00F65C54">
      <w:pPr>
        <w:pStyle w:val="Akapitzlist"/>
        <w:numPr>
          <w:ilvl w:val="0"/>
          <w:numId w:val="6"/>
        </w:numPr>
        <w:rPr>
          <w:sz w:val="16"/>
          <w:szCs w:val="16"/>
        </w:rPr>
      </w:pPr>
      <w:r w:rsidRPr="00587179">
        <w:rPr>
          <w:sz w:val="16"/>
          <w:szCs w:val="16"/>
        </w:rPr>
        <w:t>Wzór dziennego raportowania prac</w:t>
      </w:r>
    </w:p>
    <w:p w14:paraId="46FD4B6C" w14:textId="77777777" w:rsidR="00F65C54" w:rsidRPr="003C159B" w:rsidRDefault="00F65C54" w:rsidP="00F65C54">
      <w:pPr>
        <w:pStyle w:val="Akapitzlist"/>
        <w:numPr>
          <w:ilvl w:val="0"/>
          <w:numId w:val="6"/>
        </w:numPr>
      </w:pPr>
      <w:r w:rsidRPr="005E0A6E">
        <w:rPr>
          <w:sz w:val="16"/>
          <w:szCs w:val="16"/>
        </w:rPr>
        <w:t xml:space="preserve">Wzór Raport z </w:t>
      </w:r>
      <w:r>
        <w:rPr>
          <w:sz w:val="16"/>
          <w:szCs w:val="16"/>
        </w:rPr>
        <w:t>kontroli BHP Inspektora Nadzoru</w:t>
      </w:r>
    </w:p>
    <w:p w14:paraId="7E434A2B" w14:textId="77777777" w:rsidR="00F65C54" w:rsidRDefault="00F65C54" w:rsidP="00F65C54">
      <w:pPr>
        <w:pStyle w:val="Akapitzlist"/>
        <w:numPr>
          <w:ilvl w:val="0"/>
          <w:numId w:val="6"/>
        </w:numPr>
      </w:pPr>
      <w:r>
        <w:rPr>
          <w:sz w:val="16"/>
          <w:szCs w:val="16"/>
        </w:rPr>
        <w:t>Wzór karty zatwierdzenia materiałowego</w:t>
      </w:r>
    </w:p>
    <w:sectPr w:rsidR="00F65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779B"/>
    <w:multiLevelType w:val="hybridMultilevel"/>
    <w:tmpl w:val="ECE8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1882"/>
    <w:multiLevelType w:val="hybridMultilevel"/>
    <w:tmpl w:val="03D45D12"/>
    <w:lvl w:ilvl="0" w:tplc="DC683A6E">
      <w:start w:val="1"/>
      <w:numFmt w:val="decimal"/>
      <w:lvlText w:val="%1."/>
      <w:lvlJc w:val="left"/>
      <w:pPr>
        <w:ind w:left="644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508D0"/>
    <w:multiLevelType w:val="hybridMultilevel"/>
    <w:tmpl w:val="95FC8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9112F"/>
    <w:multiLevelType w:val="hybridMultilevel"/>
    <w:tmpl w:val="614C1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41986"/>
    <w:multiLevelType w:val="hybridMultilevel"/>
    <w:tmpl w:val="DBAE64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3664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4730634">
    <w:abstractNumId w:val="2"/>
  </w:num>
  <w:num w:numId="3" w16cid:durableId="1795906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8681808">
    <w:abstractNumId w:val="0"/>
  </w:num>
  <w:num w:numId="5" w16cid:durableId="1308903287">
    <w:abstractNumId w:val="4"/>
  </w:num>
  <w:num w:numId="6" w16cid:durableId="824979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7AF"/>
    <w:rsid w:val="00031BAA"/>
    <w:rsid w:val="00091016"/>
    <w:rsid w:val="000C2602"/>
    <w:rsid w:val="000E4C57"/>
    <w:rsid w:val="000F1697"/>
    <w:rsid w:val="00103581"/>
    <w:rsid w:val="00146768"/>
    <w:rsid w:val="00165335"/>
    <w:rsid w:val="00170BBA"/>
    <w:rsid w:val="001737AF"/>
    <w:rsid w:val="00192332"/>
    <w:rsid w:val="001B11C3"/>
    <w:rsid w:val="001E1A68"/>
    <w:rsid w:val="0021608C"/>
    <w:rsid w:val="00222D1B"/>
    <w:rsid w:val="0024195C"/>
    <w:rsid w:val="002C286A"/>
    <w:rsid w:val="002E3970"/>
    <w:rsid w:val="00327DF6"/>
    <w:rsid w:val="00330BE4"/>
    <w:rsid w:val="003C159B"/>
    <w:rsid w:val="003F2CB8"/>
    <w:rsid w:val="004E4CB4"/>
    <w:rsid w:val="00511E87"/>
    <w:rsid w:val="00517B46"/>
    <w:rsid w:val="00571935"/>
    <w:rsid w:val="00587179"/>
    <w:rsid w:val="005944DA"/>
    <w:rsid w:val="00596EA7"/>
    <w:rsid w:val="005E0A6E"/>
    <w:rsid w:val="005F05AF"/>
    <w:rsid w:val="00634367"/>
    <w:rsid w:val="00634F8A"/>
    <w:rsid w:val="006B03D8"/>
    <w:rsid w:val="006E79B5"/>
    <w:rsid w:val="00706FC1"/>
    <w:rsid w:val="007218C8"/>
    <w:rsid w:val="0073052F"/>
    <w:rsid w:val="00747ED6"/>
    <w:rsid w:val="0077035C"/>
    <w:rsid w:val="00786D2F"/>
    <w:rsid w:val="007B1543"/>
    <w:rsid w:val="007D20AB"/>
    <w:rsid w:val="008013A6"/>
    <w:rsid w:val="00837E55"/>
    <w:rsid w:val="008B262C"/>
    <w:rsid w:val="008D5027"/>
    <w:rsid w:val="008D5F0A"/>
    <w:rsid w:val="008F41C1"/>
    <w:rsid w:val="0090775F"/>
    <w:rsid w:val="009624AE"/>
    <w:rsid w:val="009A19C4"/>
    <w:rsid w:val="009D69CF"/>
    <w:rsid w:val="009E544B"/>
    <w:rsid w:val="009E7754"/>
    <w:rsid w:val="00A15B74"/>
    <w:rsid w:val="00A3056C"/>
    <w:rsid w:val="00A77E6E"/>
    <w:rsid w:val="00A80E1C"/>
    <w:rsid w:val="00A96FF8"/>
    <w:rsid w:val="00AC566A"/>
    <w:rsid w:val="00AF3907"/>
    <w:rsid w:val="00B340AF"/>
    <w:rsid w:val="00B54635"/>
    <w:rsid w:val="00B660B6"/>
    <w:rsid w:val="00B9078F"/>
    <w:rsid w:val="00BA7DB7"/>
    <w:rsid w:val="00BD2F57"/>
    <w:rsid w:val="00C741B5"/>
    <w:rsid w:val="00C802F7"/>
    <w:rsid w:val="00C93F40"/>
    <w:rsid w:val="00CA734F"/>
    <w:rsid w:val="00CB2437"/>
    <w:rsid w:val="00CF5E68"/>
    <w:rsid w:val="00D17582"/>
    <w:rsid w:val="00D440B0"/>
    <w:rsid w:val="00DA15BF"/>
    <w:rsid w:val="00DA3201"/>
    <w:rsid w:val="00DB5E93"/>
    <w:rsid w:val="00DE09F3"/>
    <w:rsid w:val="00E00766"/>
    <w:rsid w:val="00E7086D"/>
    <w:rsid w:val="00E80C62"/>
    <w:rsid w:val="00E922C0"/>
    <w:rsid w:val="00EF2740"/>
    <w:rsid w:val="00F12FAC"/>
    <w:rsid w:val="00F20978"/>
    <w:rsid w:val="00F24392"/>
    <w:rsid w:val="00F40D7B"/>
    <w:rsid w:val="00F459C3"/>
    <w:rsid w:val="00F62444"/>
    <w:rsid w:val="00F65C54"/>
    <w:rsid w:val="00FD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FE45"/>
  <w15:docId w15:val="{6E37676C-010A-4985-933D-7DD03A16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7AF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3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1737AF"/>
    <w:rPr>
      <w:rFonts w:asciiTheme="majorHAnsi" w:eastAsiaTheme="majorEastAsia" w:hAnsiTheme="majorHAnsi" w:cstheme="majorBidi"/>
      <w:b/>
      <w:bCs/>
      <w:color w:val="4F81BD" w:themeColor="accent1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737AF"/>
    <w:pPr>
      <w:ind w:left="720"/>
      <w:contextualSpacing/>
    </w:pPr>
  </w:style>
  <w:style w:type="table" w:styleId="Tabela-Siatka">
    <w:name w:val="Table Grid"/>
    <w:basedOn w:val="Standardowy"/>
    <w:uiPriority w:val="59"/>
    <w:rsid w:val="00173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74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41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41B5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41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41B5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1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1B5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2">
    <w:name w:val="Tabela - Siatka2"/>
    <w:basedOn w:val="Standardowy"/>
    <w:uiPriority w:val="59"/>
    <w:rsid w:val="007703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1011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SA Oddział w Sanoku</Company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Kikta</dc:creator>
  <cp:lastModifiedBy>Kikta Wojciech</cp:lastModifiedBy>
  <cp:revision>60</cp:revision>
  <cp:lastPrinted>2022-11-21T07:50:00Z</cp:lastPrinted>
  <dcterms:created xsi:type="dcterms:W3CDTF">2019-12-01T18:56:00Z</dcterms:created>
  <dcterms:modified xsi:type="dcterms:W3CDTF">2026-03-05T07:23:00Z</dcterms:modified>
</cp:coreProperties>
</file>